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C4C87" w14:textId="375316AD" w:rsidR="00F471A4" w:rsidRDefault="001318BA" w:rsidP="009448FD">
      <w:pPr>
        <w:spacing w:before="100" w:beforeAutospacing="1" w:after="100" w:afterAutospacing="1"/>
        <w:jc w:val="both"/>
        <w:rPr>
          <w:b/>
          <w:bCs/>
        </w:rPr>
      </w:pPr>
      <w:r>
        <w:rPr>
          <w:b/>
          <w:bCs/>
        </w:rPr>
        <w:t xml:space="preserve">Domestic Design Led Solutions, </w:t>
      </w:r>
      <w:r w:rsidR="00F471A4" w:rsidRPr="00A2109D">
        <w:rPr>
          <w:b/>
          <w:bCs/>
        </w:rPr>
        <w:t>Semiconductors</w:t>
      </w:r>
      <w:r w:rsidR="00F471A4">
        <w:rPr>
          <w:b/>
          <w:bCs/>
        </w:rPr>
        <w:t xml:space="preserve"> and t</w:t>
      </w:r>
      <w:r w:rsidR="00F471A4" w:rsidRPr="00A2109D">
        <w:rPr>
          <w:b/>
          <w:bCs/>
        </w:rPr>
        <w:t xml:space="preserve">he </w:t>
      </w:r>
      <w:r w:rsidR="00F471A4">
        <w:rPr>
          <w:b/>
          <w:bCs/>
        </w:rPr>
        <w:t>s</w:t>
      </w:r>
      <w:r w:rsidR="00F471A4" w:rsidRPr="00A2109D">
        <w:rPr>
          <w:b/>
          <w:bCs/>
        </w:rPr>
        <w:t xml:space="preserve">hadow </w:t>
      </w:r>
      <w:r w:rsidR="00F471A4">
        <w:rPr>
          <w:b/>
          <w:bCs/>
        </w:rPr>
        <w:t>w</w:t>
      </w:r>
      <w:r w:rsidR="00F471A4" w:rsidRPr="00A2109D">
        <w:rPr>
          <w:b/>
          <w:bCs/>
        </w:rPr>
        <w:t>ar</w:t>
      </w:r>
      <w:r w:rsidR="00CB2DE3">
        <w:rPr>
          <w:b/>
          <w:bCs/>
        </w:rPr>
        <w:t>s</w:t>
      </w:r>
      <w:r w:rsidR="00F471A4" w:rsidRPr="00A2109D">
        <w:rPr>
          <w:b/>
          <w:bCs/>
        </w:rPr>
        <w:t xml:space="preserve"> India </w:t>
      </w:r>
      <w:r w:rsidR="00F471A4">
        <w:rPr>
          <w:b/>
          <w:bCs/>
        </w:rPr>
        <w:t>m</w:t>
      </w:r>
      <w:r w:rsidR="00F471A4" w:rsidRPr="00A2109D">
        <w:rPr>
          <w:b/>
          <w:bCs/>
        </w:rPr>
        <w:t xml:space="preserve">ust </w:t>
      </w:r>
      <w:r w:rsidR="00F471A4">
        <w:rPr>
          <w:b/>
          <w:bCs/>
        </w:rPr>
        <w:t>p</w:t>
      </w:r>
      <w:r w:rsidR="00F471A4" w:rsidRPr="00A2109D">
        <w:rPr>
          <w:b/>
          <w:bCs/>
        </w:rPr>
        <w:t xml:space="preserve">repare </w:t>
      </w:r>
      <w:r w:rsidR="00F471A4">
        <w:rPr>
          <w:b/>
          <w:bCs/>
        </w:rPr>
        <w:t>f</w:t>
      </w:r>
      <w:r w:rsidR="00F471A4" w:rsidRPr="00A2109D">
        <w:rPr>
          <w:b/>
          <w:bCs/>
        </w:rPr>
        <w:t>or</w:t>
      </w:r>
    </w:p>
    <w:p w14:paraId="457AE715" w14:textId="3D0DDF71" w:rsidR="001318BA" w:rsidRDefault="001318BA" w:rsidP="001318BA">
      <w:pPr>
        <w:spacing w:before="100" w:beforeAutospacing="1" w:after="100" w:afterAutospacing="1"/>
        <w:jc w:val="both"/>
        <w:rPr>
          <w:rFonts w:eastAsia="Times New Roman" w:cstheme="minorHAnsi"/>
          <w:sz w:val="21"/>
          <w:szCs w:val="21"/>
          <w:lang w:eastAsia="en-GB"/>
        </w:rPr>
      </w:pPr>
      <w:r>
        <w:rPr>
          <w:rFonts w:eastAsia="Times New Roman" w:cstheme="minorHAnsi"/>
          <w:sz w:val="21"/>
          <w:szCs w:val="21"/>
          <w:lang w:eastAsia="en-GB"/>
        </w:rPr>
        <w:t xml:space="preserve">We all must compliment the Hon’ble Prime Minister on success of Operation </w:t>
      </w:r>
      <w:proofErr w:type="spellStart"/>
      <w:r>
        <w:rPr>
          <w:rFonts w:eastAsia="Times New Roman" w:cstheme="minorHAnsi"/>
          <w:sz w:val="21"/>
          <w:szCs w:val="21"/>
          <w:lang w:eastAsia="en-GB"/>
        </w:rPr>
        <w:t>Sindoor</w:t>
      </w:r>
      <w:proofErr w:type="spellEnd"/>
      <w:r>
        <w:rPr>
          <w:rFonts w:eastAsia="Times New Roman" w:cstheme="minorHAnsi"/>
          <w:sz w:val="21"/>
          <w:szCs w:val="21"/>
          <w:lang w:eastAsia="en-GB"/>
        </w:rPr>
        <w:t xml:space="preserve"> where with advancement of technology, there was no need to cross border and yet hit the precise targets as planned.</w:t>
      </w:r>
    </w:p>
    <w:p w14:paraId="6C95AA32" w14:textId="64FAF766" w:rsidR="001318BA" w:rsidRDefault="001318BA" w:rsidP="009448FD">
      <w:pPr>
        <w:spacing w:before="100" w:beforeAutospacing="1" w:after="100" w:afterAutospacing="1"/>
        <w:jc w:val="both"/>
        <w:rPr>
          <w:rFonts w:eastAsia="Times New Roman" w:cstheme="minorHAnsi"/>
          <w:color w:val="000000" w:themeColor="text1"/>
          <w:sz w:val="21"/>
          <w:szCs w:val="21"/>
          <w:lang w:eastAsia="en-GB"/>
        </w:rPr>
      </w:pPr>
      <w:r>
        <w:rPr>
          <w:rFonts w:eastAsia="Times New Roman" w:cstheme="minorHAnsi"/>
          <w:color w:val="000000" w:themeColor="text1"/>
          <w:sz w:val="21"/>
          <w:szCs w:val="21"/>
          <w:lang w:eastAsia="en-GB"/>
        </w:rPr>
        <w:t xml:space="preserve">Now is the time to have a fresh look on the security and defence preparedness of the country. Following paragraphs are relevant in this regard. </w:t>
      </w:r>
    </w:p>
    <w:p w14:paraId="5430A5DE" w14:textId="6A62D516" w:rsidR="00F471A4" w:rsidRPr="00A2109D" w:rsidRDefault="00F471A4" w:rsidP="009448FD">
      <w:pPr>
        <w:spacing w:before="100" w:beforeAutospacing="1" w:after="100" w:afterAutospacing="1"/>
        <w:jc w:val="both"/>
        <w:rPr>
          <w:rFonts w:eastAsia="Times New Roman" w:cstheme="minorHAnsi"/>
          <w:color w:val="000000" w:themeColor="text1"/>
          <w:sz w:val="21"/>
          <w:szCs w:val="21"/>
          <w:lang w:eastAsia="en-GB"/>
        </w:rPr>
      </w:pPr>
      <w:r w:rsidRPr="00A2109D">
        <w:rPr>
          <w:rFonts w:eastAsia="Times New Roman" w:cstheme="minorHAnsi"/>
          <w:color w:val="000000" w:themeColor="text1"/>
          <w:sz w:val="21"/>
          <w:szCs w:val="21"/>
          <w:lang w:eastAsia="en-GB"/>
        </w:rPr>
        <w:t xml:space="preserve">A </w:t>
      </w:r>
      <w:r w:rsidR="009448FD" w:rsidRPr="00A2109D">
        <w:rPr>
          <w:rFonts w:eastAsia="Times New Roman" w:cstheme="minorHAnsi"/>
          <w:color w:val="000000" w:themeColor="text1"/>
          <w:sz w:val="21"/>
          <w:szCs w:val="21"/>
          <w:lang w:eastAsia="en-GB"/>
        </w:rPr>
        <w:t>terrified</w:t>
      </w:r>
      <w:r w:rsidRPr="00A2109D">
        <w:rPr>
          <w:rFonts w:eastAsia="Times New Roman" w:cstheme="minorHAnsi"/>
          <w:color w:val="000000" w:themeColor="text1"/>
          <w:sz w:val="21"/>
          <w:szCs w:val="21"/>
          <w:lang w:eastAsia="en-GB"/>
        </w:rPr>
        <w:t xml:space="preserve">-world is forcing economies to rethink strategies, allies, arsenal, next moves, and new deals. </w:t>
      </w:r>
      <w:r>
        <w:rPr>
          <w:rFonts w:eastAsia="Times New Roman" w:cstheme="minorHAnsi"/>
          <w:color w:val="000000" w:themeColor="text1"/>
          <w:sz w:val="21"/>
          <w:szCs w:val="21"/>
          <w:lang w:eastAsia="en-GB"/>
        </w:rPr>
        <w:t>Simultaneously</w:t>
      </w:r>
      <w:r w:rsidRPr="00A2109D">
        <w:rPr>
          <w:rFonts w:eastAsia="Times New Roman" w:cstheme="minorHAnsi"/>
          <w:color w:val="000000" w:themeColor="text1"/>
          <w:sz w:val="21"/>
          <w:szCs w:val="21"/>
          <w:lang w:eastAsia="en-GB"/>
        </w:rPr>
        <w:t>, g</w:t>
      </w:r>
      <w:r w:rsidRPr="007D33F3">
        <w:rPr>
          <w:rFonts w:eastAsia="Times New Roman" w:cstheme="minorHAnsi"/>
          <w:color w:val="000000" w:themeColor="text1"/>
          <w:sz w:val="21"/>
          <w:szCs w:val="21"/>
          <w:lang w:eastAsia="en-GB"/>
        </w:rPr>
        <w:t>eopolitical contest and technological disruption</w:t>
      </w:r>
      <w:r w:rsidRPr="00A2109D">
        <w:rPr>
          <w:rFonts w:eastAsia="Times New Roman" w:cstheme="minorHAnsi"/>
          <w:color w:val="000000" w:themeColor="text1"/>
          <w:sz w:val="21"/>
          <w:szCs w:val="21"/>
          <w:lang w:eastAsia="en-GB"/>
        </w:rPr>
        <w:t xml:space="preserve"> are changing </w:t>
      </w:r>
      <w:r w:rsidRPr="007D33F3">
        <w:rPr>
          <w:rFonts w:eastAsia="Times New Roman" w:cstheme="minorHAnsi"/>
          <w:color w:val="000000" w:themeColor="text1"/>
          <w:sz w:val="21"/>
          <w:szCs w:val="21"/>
          <w:lang w:eastAsia="en-GB"/>
        </w:rPr>
        <w:t xml:space="preserve">the nature of warfare. </w:t>
      </w:r>
      <w:r w:rsidRPr="00A2109D">
        <w:rPr>
          <w:rFonts w:eastAsia="Times New Roman" w:cstheme="minorHAnsi"/>
          <w:color w:val="000000" w:themeColor="text1"/>
          <w:sz w:val="21"/>
          <w:szCs w:val="21"/>
          <w:lang w:eastAsia="en-GB"/>
        </w:rPr>
        <w:t>A</w:t>
      </w:r>
      <w:r w:rsidRPr="007D33F3">
        <w:rPr>
          <w:rFonts w:eastAsia="Times New Roman" w:cstheme="minorHAnsi"/>
          <w:color w:val="000000" w:themeColor="text1"/>
          <w:sz w:val="21"/>
          <w:szCs w:val="21"/>
          <w:lang w:eastAsia="en-GB"/>
        </w:rPr>
        <w:t>re wars limited to boots on the ground or missiles in the air</w:t>
      </w:r>
      <w:r w:rsidRPr="00A2109D">
        <w:rPr>
          <w:rFonts w:eastAsia="Times New Roman" w:cstheme="minorHAnsi"/>
          <w:color w:val="000000" w:themeColor="text1"/>
          <w:sz w:val="21"/>
          <w:szCs w:val="21"/>
          <w:lang w:eastAsia="en-GB"/>
        </w:rPr>
        <w:t xml:space="preserve">? Far from </w:t>
      </w:r>
      <w:r>
        <w:rPr>
          <w:rFonts w:eastAsia="Times New Roman" w:cstheme="minorHAnsi"/>
          <w:color w:val="000000" w:themeColor="text1"/>
          <w:sz w:val="21"/>
          <w:szCs w:val="21"/>
          <w:lang w:eastAsia="en-GB"/>
        </w:rPr>
        <w:t>it</w:t>
      </w:r>
      <w:r w:rsidRPr="00A2109D">
        <w:rPr>
          <w:rFonts w:eastAsia="Times New Roman" w:cstheme="minorHAnsi"/>
          <w:color w:val="000000" w:themeColor="text1"/>
          <w:sz w:val="21"/>
          <w:szCs w:val="21"/>
          <w:lang w:eastAsia="en-GB"/>
        </w:rPr>
        <w:t>. The bigger threat is the gr</w:t>
      </w:r>
      <w:r w:rsidR="009448FD">
        <w:rPr>
          <w:rFonts w:eastAsia="Times New Roman" w:cstheme="minorHAnsi"/>
          <w:color w:val="000000" w:themeColor="text1"/>
          <w:sz w:val="21"/>
          <w:szCs w:val="21"/>
          <w:lang w:eastAsia="en-GB"/>
        </w:rPr>
        <w:t>e</w:t>
      </w:r>
      <w:r w:rsidRPr="00A2109D">
        <w:rPr>
          <w:rFonts w:eastAsia="Times New Roman" w:cstheme="minorHAnsi"/>
          <w:color w:val="000000" w:themeColor="text1"/>
          <w:sz w:val="21"/>
          <w:szCs w:val="21"/>
          <w:lang w:eastAsia="en-GB"/>
        </w:rPr>
        <w:t xml:space="preserve">y zone that typically lies </w:t>
      </w:r>
      <w:r w:rsidRPr="007D33F3">
        <w:rPr>
          <w:rFonts w:eastAsia="Times New Roman" w:cstheme="minorHAnsi"/>
          <w:color w:val="000000" w:themeColor="text1"/>
          <w:sz w:val="21"/>
          <w:szCs w:val="21"/>
          <w:lang w:eastAsia="en-GB"/>
        </w:rPr>
        <w:t>between peace and full-scale war—a murky space where adversaries use coercive actions that are aggressive and destabili</w:t>
      </w:r>
      <w:r w:rsidRPr="00A2109D">
        <w:rPr>
          <w:rFonts w:eastAsia="Times New Roman" w:cstheme="minorHAnsi"/>
          <w:color w:val="000000" w:themeColor="text1"/>
          <w:sz w:val="21"/>
          <w:szCs w:val="21"/>
          <w:lang w:eastAsia="en-GB"/>
        </w:rPr>
        <w:t>s</w:t>
      </w:r>
      <w:r w:rsidRPr="007D33F3">
        <w:rPr>
          <w:rFonts w:eastAsia="Times New Roman" w:cstheme="minorHAnsi"/>
          <w:color w:val="000000" w:themeColor="text1"/>
          <w:sz w:val="21"/>
          <w:szCs w:val="21"/>
          <w:lang w:eastAsia="en-GB"/>
        </w:rPr>
        <w:t>ing, but fall short of open warfare.</w:t>
      </w:r>
      <w:r w:rsidRPr="00A2109D">
        <w:rPr>
          <w:rFonts w:eastAsia="Times New Roman" w:cstheme="minorHAnsi"/>
          <w:color w:val="000000" w:themeColor="text1"/>
          <w:sz w:val="21"/>
          <w:szCs w:val="21"/>
          <w:lang w:eastAsia="en-GB"/>
        </w:rPr>
        <w:t xml:space="preserve"> </w:t>
      </w:r>
      <w:r w:rsidRPr="007D33F3">
        <w:rPr>
          <w:rFonts w:eastAsia="Times New Roman" w:cstheme="minorHAnsi"/>
          <w:color w:val="000000" w:themeColor="text1"/>
          <w:sz w:val="21"/>
          <w:szCs w:val="21"/>
          <w:lang w:eastAsia="en-GB"/>
        </w:rPr>
        <w:t>Gr</w:t>
      </w:r>
      <w:r w:rsidR="009448FD">
        <w:rPr>
          <w:rFonts w:eastAsia="Times New Roman" w:cstheme="minorHAnsi"/>
          <w:color w:val="000000" w:themeColor="text1"/>
          <w:sz w:val="21"/>
          <w:szCs w:val="21"/>
          <w:lang w:eastAsia="en-GB"/>
        </w:rPr>
        <w:t>e</w:t>
      </w:r>
      <w:r w:rsidRPr="007D33F3">
        <w:rPr>
          <w:rFonts w:eastAsia="Times New Roman" w:cstheme="minorHAnsi"/>
          <w:color w:val="000000" w:themeColor="text1"/>
          <w:sz w:val="21"/>
          <w:szCs w:val="21"/>
          <w:lang w:eastAsia="en-GB"/>
        </w:rPr>
        <w:t>y-zone operations include cyberattacks, disinformation campaigns, economic pressure, political manipulation, and proxy conflicts.</w:t>
      </w:r>
      <w:r w:rsidRPr="00A2109D">
        <w:rPr>
          <w:rFonts w:eastAsia="Times New Roman" w:cstheme="minorHAnsi"/>
          <w:color w:val="000000" w:themeColor="text1"/>
          <w:sz w:val="21"/>
          <w:szCs w:val="21"/>
          <w:lang w:eastAsia="en-GB"/>
        </w:rPr>
        <w:t xml:space="preserve"> </w:t>
      </w:r>
      <w:r w:rsidRPr="007D33F3">
        <w:rPr>
          <w:rFonts w:eastAsia="Times New Roman" w:cstheme="minorHAnsi"/>
          <w:color w:val="000000" w:themeColor="text1"/>
          <w:sz w:val="21"/>
          <w:szCs w:val="21"/>
          <w:lang w:eastAsia="en-GB"/>
        </w:rPr>
        <w:t xml:space="preserve">These actions are often deniable, non-attributable, and below the </w:t>
      </w:r>
      <w:r w:rsidR="009448FD">
        <w:rPr>
          <w:rFonts w:eastAsia="Times New Roman" w:cstheme="minorHAnsi"/>
          <w:color w:val="000000" w:themeColor="text1"/>
          <w:sz w:val="21"/>
          <w:szCs w:val="21"/>
          <w:lang w:eastAsia="en-GB"/>
        </w:rPr>
        <w:t xml:space="preserve">normal </w:t>
      </w:r>
      <w:r w:rsidRPr="007D33F3">
        <w:rPr>
          <w:rFonts w:eastAsia="Times New Roman" w:cstheme="minorHAnsi"/>
          <w:color w:val="000000" w:themeColor="text1"/>
          <w:sz w:val="21"/>
          <w:szCs w:val="21"/>
          <w:lang w:eastAsia="en-GB"/>
        </w:rPr>
        <w:t>threshold</w:t>
      </w:r>
      <w:r w:rsidR="009448FD">
        <w:rPr>
          <w:rFonts w:eastAsia="Times New Roman" w:cstheme="minorHAnsi"/>
          <w:color w:val="000000" w:themeColor="text1"/>
          <w:sz w:val="21"/>
          <w:szCs w:val="21"/>
          <w:lang w:eastAsia="en-GB"/>
        </w:rPr>
        <w:t>s</w:t>
      </w:r>
      <w:r w:rsidRPr="007D33F3">
        <w:rPr>
          <w:rFonts w:eastAsia="Times New Roman" w:cstheme="minorHAnsi"/>
          <w:color w:val="000000" w:themeColor="text1"/>
          <w:sz w:val="21"/>
          <w:szCs w:val="21"/>
          <w:lang w:eastAsia="en-GB"/>
        </w:rPr>
        <w:t xml:space="preserve"> that would trigger a traditional military response.</w:t>
      </w:r>
    </w:p>
    <w:p w14:paraId="695812C8" w14:textId="0BD1AB9B" w:rsidR="00F471A4" w:rsidRPr="00A2109D" w:rsidRDefault="00F471A4" w:rsidP="009448FD">
      <w:pPr>
        <w:spacing w:before="100" w:beforeAutospacing="1" w:after="100" w:afterAutospacing="1"/>
        <w:jc w:val="both"/>
        <w:rPr>
          <w:rFonts w:cstheme="minorHAnsi"/>
          <w:sz w:val="21"/>
          <w:szCs w:val="21"/>
        </w:rPr>
      </w:pPr>
      <w:r w:rsidRPr="00A2109D">
        <w:rPr>
          <w:rFonts w:cstheme="minorHAnsi"/>
          <w:sz w:val="21"/>
          <w:szCs w:val="21"/>
        </w:rPr>
        <w:t xml:space="preserve">The next wars will be silent—fought through semiconductors, software, and invisible lines of code. Quantum computing and cyber warfare will become central to national security. The next </w:t>
      </w:r>
      <w:r w:rsidR="009448FD">
        <w:rPr>
          <w:rFonts w:cstheme="minorHAnsi"/>
          <w:sz w:val="21"/>
          <w:szCs w:val="21"/>
        </w:rPr>
        <w:t xml:space="preserve">set of </w:t>
      </w:r>
      <w:r w:rsidRPr="00A2109D">
        <w:rPr>
          <w:rFonts w:cstheme="minorHAnsi"/>
          <w:sz w:val="21"/>
          <w:szCs w:val="21"/>
        </w:rPr>
        <w:t xml:space="preserve">wars will be fought with semiconductors. The warning is real. The global battlefield is shifting from terrain to terabytes, and the world </w:t>
      </w:r>
      <w:r w:rsidR="009448FD">
        <w:rPr>
          <w:rFonts w:cstheme="minorHAnsi"/>
          <w:sz w:val="21"/>
          <w:szCs w:val="21"/>
        </w:rPr>
        <w:t xml:space="preserve">including India </w:t>
      </w:r>
      <w:r w:rsidRPr="00A2109D">
        <w:rPr>
          <w:rFonts w:cstheme="minorHAnsi"/>
          <w:sz w:val="21"/>
          <w:szCs w:val="21"/>
        </w:rPr>
        <w:t xml:space="preserve">must prepare </w:t>
      </w:r>
      <w:r w:rsidR="009448FD">
        <w:rPr>
          <w:rFonts w:cstheme="minorHAnsi"/>
          <w:sz w:val="21"/>
          <w:szCs w:val="21"/>
        </w:rPr>
        <w:t xml:space="preserve">for the same </w:t>
      </w:r>
      <w:r w:rsidRPr="00A2109D">
        <w:rPr>
          <w:rFonts w:cstheme="minorHAnsi"/>
          <w:sz w:val="21"/>
          <w:szCs w:val="21"/>
        </w:rPr>
        <w:t>now.</w:t>
      </w:r>
    </w:p>
    <w:p w14:paraId="6223FA09" w14:textId="7EC35F02" w:rsidR="00F471A4" w:rsidRPr="00A2109D" w:rsidRDefault="009448FD" w:rsidP="009448FD">
      <w:pPr>
        <w:spacing w:before="100" w:beforeAutospacing="1" w:after="100" w:afterAutospacing="1"/>
        <w:jc w:val="both"/>
        <w:rPr>
          <w:rFonts w:cstheme="minorHAnsi"/>
          <w:color w:val="000000" w:themeColor="text1"/>
          <w:sz w:val="21"/>
          <w:szCs w:val="21"/>
        </w:rPr>
      </w:pPr>
      <w:r>
        <w:rPr>
          <w:rFonts w:cstheme="minorHAnsi"/>
          <w:sz w:val="21"/>
          <w:szCs w:val="21"/>
        </w:rPr>
        <w:t>I</w:t>
      </w:r>
      <w:r w:rsidR="00F471A4" w:rsidRPr="00A2109D">
        <w:rPr>
          <w:rFonts w:cstheme="minorHAnsi"/>
          <w:sz w:val="21"/>
          <w:szCs w:val="21"/>
        </w:rPr>
        <w:t>nformation warfare, AI, and automation will define conflicts ahead</w:t>
      </w:r>
      <w:r>
        <w:rPr>
          <w:rFonts w:cstheme="minorHAnsi"/>
          <w:sz w:val="21"/>
          <w:szCs w:val="21"/>
        </w:rPr>
        <w:t xml:space="preserve"> and we </w:t>
      </w:r>
      <w:r w:rsidR="00F471A4" w:rsidRPr="00A2109D">
        <w:rPr>
          <w:rFonts w:cstheme="minorHAnsi"/>
          <w:sz w:val="21"/>
          <w:szCs w:val="21"/>
        </w:rPr>
        <w:t xml:space="preserve">must recalibrate </w:t>
      </w:r>
      <w:r>
        <w:rPr>
          <w:rFonts w:cstheme="minorHAnsi"/>
          <w:sz w:val="21"/>
          <w:szCs w:val="21"/>
        </w:rPr>
        <w:t xml:space="preserve">our </w:t>
      </w:r>
      <w:r w:rsidRPr="00A2109D">
        <w:rPr>
          <w:rFonts w:cstheme="minorHAnsi"/>
          <w:sz w:val="21"/>
          <w:szCs w:val="21"/>
        </w:rPr>
        <w:t>information</w:t>
      </w:r>
      <w:r w:rsidR="00F471A4" w:rsidRPr="00A2109D">
        <w:rPr>
          <w:rFonts w:cstheme="minorHAnsi"/>
          <w:sz w:val="21"/>
          <w:szCs w:val="21"/>
        </w:rPr>
        <w:t xml:space="preserve"> capabilities. </w:t>
      </w:r>
      <w:r w:rsidR="00F471A4" w:rsidRPr="00A2109D">
        <w:rPr>
          <w:rFonts w:cstheme="minorHAnsi"/>
          <w:color w:val="000000" w:themeColor="text1"/>
          <w:sz w:val="21"/>
          <w:szCs w:val="21"/>
        </w:rPr>
        <w:t>As the world becomes progressively digitised, cyber operations will play an increasing</w:t>
      </w:r>
      <w:r w:rsidR="00F471A4">
        <w:rPr>
          <w:rFonts w:cstheme="minorHAnsi"/>
          <w:color w:val="000000" w:themeColor="text1"/>
          <w:sz w:val="21"/>
          <w:szCs w:val="21"/>
        </w:rPr>
        <w:t xml:space="preserve"> </w:t>
      </w:r>
      <w:r w:rsidR="00F471A4" w:rsidRPr="00A2109D">
        <w:rPr>
          <w:rFonts w:cstheme="minorHAnsi"/>
          <w:color w:val="000000" w:themeColor="text1"/>
          <w:sz w:val="21"/>
          <w:szCs w:val="21"/>
        </w:rPr>
        <w:t>role in warfare. Control of the cyber domain will become central to domestic stability. W</w:t>
      </w:r>
      <w:r w:rsidR="00F471A4" w:rsidRPr="00A2109D">
        <w:rPr>
          <w:rFonts w:cstheme="minorHAnsi"/>
          <w:sz w:val="21"/>
          <w:szCs w:val="21"/>
        </w:rPr>
        <w:t>ith cloud infrastructure holding vast amounts of sensitive data, cyber domains are now the first lines of attack</w:t>
      </w:r>
      <w:r>
        <w:rPr>
          <w:rFonts w:cstheme="minorHAnsi"/>
          <w:sz w:val="21"/>
          <w:szCs w:val="21"/>
        </w:rPr>
        <w:t xml:space="preserve"> and in coming years </w:t>
      </w:r>
      <w:r w:rsidR="00F471A4" w:rsidRPr="00A2109D">
        <w:rPr>
          <w:rFonts w:cstheme="minorHAnsi"/>
          <w:sz w:val="21"/>
          <w:szCs w:val="21"/>
        </w:rPr>
        <w:t>cyber sabotage could be as damaging as a missile strike.</w:t>
      </w:r>
    </w:p>
    <w:p w14:paraId="5842EABF" w14:textId="7CAAAD48" w:rsidR="00F471A4" w:rsidRDefault="00F471A4" w:rsidP="009448FD">
      <w:pPr>
        <w:spacing w:before="100" w:beforeAutospacing="1" w:after="100" w:afterAutospacing="1"/>
        <w:jc w:val="both"/>
        <w:rPr>
          <w:rFonts w:eastAsia="Times New Roman" w:cstheme="minorHAnsi"/>
          <w:sz w:val="21"/>
          <w:szCs w:val="21"/>
          <w:lang w:eastAsia="en-GB"/>
        </w:rPr>
      </w:pPr>
      <w:r w:rsidRPr="00A2109D">
        <w:rPr>
          <w:rFonts w:eastAsia="Times New Roman" w:cstheme="minorHAnsi"/>
          <w:sz w:val="21"/>
          <w:szCs w:val="21"/>
          <w:lang w:eastAsia="en-GB"/>
        </w:rPr>
        <w:t>India, with over 1.3 billion citizens online and a growing stack of digital public infrastructure, is both a tech powerhouse and a high-value target. Our reliance on imported semiconductors—many from adversarial regions—is a strategic weakness. I</w:t>
      </w:r>
      <w:r w:rsidR="009448FD">
        <w:rPr>
          <w:rFonts w:eastAsia="Times New Roman" w:cstheme="minorHAnsi"/>
          <w:sz w:val="21"/>
          <w:szCs w:val="21"/>
          <w:lang w:eastAsia="en-GB"/>
        </w:rPr>
        <w:t xml:space="preserve">mports of </w:t>
      </w:r>
      <w:r w:rsidRPr="00A2109D">
        <w:rPr>
          <w:rFonts w:eastAsia="Times New Roman" w:cstheme="minorHAnsi"/>
          <w:sz w:val="21"/>
          <w:szCs w:val="21"/>
          <w:lang w:eastAsia="en-GB"/>
        </w:rPr>
        <w:t>electronic and telecom goods</w:t>
      </w:r>
      <w:r w:rsidR="009448FD">
        <w:rPr>
          <w:rFonts w:eastAsia="Times New Roman" w:cstheme="minorHAnsi"/>
          <w:sz w:val="21"/>
          <w:szCs w:val="21"/>
          <w:lang w:eastAsia="en-GB"/>
        </w:rPr>
        <w:t xml:space="preserve"> from </w:t>
      </w:r>
      <w:r w:rsidRPr="00A2109D">
        <w:rPr>
          <w:rFonts w:eastAsia="Times New Roman" w:cstheme="minorHAnsi"/>
          <w:sz w:val="21"/>
          <w:szCs w:val="21"/>
          <w:lang w:eastAsia="en-GB"/>
        </w:rPr>
        <w:t>China</w:t>
      </w:r>
      <w:r w:rsidR="009448FD">
        <w:rPr>
          <w:rFonts w:eastAsia="Times New Roman" w:cstheme="minorHAnsi"/>
          <w:sz w:val="21"/>
          <w:szCs w:val="21"/>
          <w:lang w:eastAsia="en-GB"/>
        </w:rPr>
        <w:t xml:space="preserve"> accounts </w:t>
      </w:r>
      <w:r w:rsidR="009448FD" w:rsidRPr="00A2109D">
        <w:rPr>
          <w:rFonts w:eastAsia="Times New Roman" w:cstheme="minorHAnsi"/>
          <w:sz w:val="21"/>
          <w:szCs w:val="21"/>
          <w:lang w:eastAsia="en-GB"/>
        </w:rPr>
        <w:t>for</w:t>
      </w:r>
      <w:r w:rsidRPr="00A2109D">
        <w:rPr>
          <w:rFonts w:eastAsia="Times New Roman" w:cstheme="minorHAnsi"/>
          <w:sz w:val="21"/>
          <w:szCs w:val="21"/>
          <w:lang w:eastAsia="en-GB"/>
        </w:rPr>
        <w:t xml:space="preserve"> nearly 4</w:t>
      </w:r>
      <w:r w:rsidR="009448FD">
        <w:rPr>
          <w:rFonts w:eastAsia="Times New Roman" w:cstheme="minorHAnsi"/>
          <w:sz w:val="21"/>
          <w:szCs w:val="21"/>
          <w:lang w:eastAsia="en-GB"/>
        </w:rPr>
        <w:t>0</w:t>
      </w:r>
      <w:r w:rsidRPr="00A2109D">
        <w:rPr>
          <w:rFonts w:eastAsia="Times New Roman" w:cstheme="minorHAnsi"/>
          <w:sz w:val="21"/>
          <w:szCs w:val="21"/>
          <w:lang w:eastAsia="en-GB"/>
        </w:rPr>
        <w:t>% of that total. Even our most advanced software often runs on foreign-built, potentially vulnerable hardware.</w:t>
      </w:r>
    </w:p>
    <w:p w14:paraId="6E69C2CB" w14:textId="77777777" w:rsidR="001318BA" w:rsidRPr="005D3DAE" w:rsidRDefault="001318BA" w:rsidP="001318BA">
      <w:pPr>
        <w:spacing w:before="100" w:beforeAutospacing="1" w:after="100" w:afterAutospacing="1"/>
        <w:jc w:val="both"/>
        <w:rPr>
          <w:rFonts w:eastAsia="Times New Roman" w:cstheme="minorHAnsi"/>
          <w:b/>
          <w:bCs/>
          <w:sz w:val="21"/>
          <w:szCs w:val="21"/>
          <w:lang w:eastAsia="en-GB"/>
        </w:rPr>
      </w:pPr>
      <w:r w:rsidRPr="005D3DAE">
        <w:rPr>
          <w:rFonts w:eastAsia="Times New Roman" w:cstheme="minorHAnsi"/>
          <w:b/>
          <w:bCs/>
          <w:sz w:val="21"/>
          <w:szCs w:val="21"/>
          <w:lang w:eastAsia="en-GB"/>
        </w:rPr>
        <w:t>At times of war, Chinese telecom, power equipment, drones, SIM cards with their chips and OS can play havoc. We need to be prepared based on our security considerations. There are no permanent friends also and self-reliance when we have the capability of domestic design solutions should be fully explored.</w:t>
      </w:r>
    </w:p>
    <w:p w14:paraId="3C5A4730" w14:textId="77777777" w:rsidR="001318BA" w:rsidRDefault="001318BA" w:rsidP="009448FD">
      <w:pPr>
        <w:spacing w:before="100" w:beforeAutospacing="1" w:after="100" w:afterAutospacing="1"/>
        <w:jc w:val="both"/>
        <w:rPr>
          <w:rFonts w:eastAsia="Times New Roman" w:cstheme="minorHAnsi"/>
          <w:sz w:val="21"/>
          <w:szCs w:val="21"/>
          <w:lang w:eastAsia="en-GB"/>
        </w:rPr>
      </w:pPr>
    </w:p>
    <w:p w14:paraId="39F2E7CA" w14:textId="77777777" w:rsidR="009448FD" w:rsidRPr="00A2109D" w:rsidRDefault="009448FD" w:rsidP="009448FD">
      <w:pPr>
        <w:spacing w:before="100" w:beforeAutospacing="1" w:after="100" w:afterAutospacing="1"/>
        <w:jc w:val="both"/>
        <w:rPr>
          <w:rFonts w:eastAsia="Times New Roman" w:cstheme="minorHAnsi"/>
          <w:sz w:val="21"/>
          <w:szCs w:val="21"/>
          <w:lang w:eastAsia="en-GB"/>
        </w:rPr>
      </w:pPr>
    </w:p>
    <w:sectPr w:rsidR="009448FD" w:rsidRPr="00A2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A4"/>
    <w:rsid w:val="000D3C23"/>
    <w:rsid w:val="001318BA"/>
    <w:rsid w:val="002911C0"/>
    <w:rsid w:val="005D3DAE"/>
    <w:rsid w:val="005D607B"/>
    <w:rsid w:val="006B7D58"/>
    <w:rsid w:val="0088444A"/>
    <w:rsid w:val="008F770D"/>
    <w:rsid w:val="009448FD"/>
    <w:rsid w:val="00B16E00"/>
    <w:rsid w:val="00B655B2"/>
    <w:rsid w:val="00CB2DE3"/>
    <w:rsid w:val="00CB7B29"/>
    <w:rsid w:val="00F47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5D81"/>
  <w15:chartTrackingRefBased/>
  <w15:docId w15:val="{67C21FE0-BDD5-0B48-9A28-84C9064E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A4"/>
  </w:style>
  <w:style w:type="paragraph" w:styleId="Heading1">
    <w:name w:val="heading 1"/>
    <w:basedOn w:val="Normal"/>
    <w:next w:val="Normal"/>
    <w:link w:val="Heading1Char"/>
    <w:uiPriority w:val="9"/>
    <w:qFormat/>
    <w:rsid w:val="00F471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1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1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1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1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1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1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1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1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1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1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1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1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1A4"/>
    <w:rPr>
      <w:rFonts w:eastAsiaTheme="majorEastAsia" w:cstheme="majorBidi"/>
      <w:color w:val="272727" w:themeColor="text1" w:themeTint="D8"/>
    </w:rPr>
  </w:style>
  <w:style w:type="paragraph" w:styleId="Title">
    <w:name w:val="Title"/>
    <w:basedOn w:val="Normal"/>
    <w:next w:val="Normal"/>
    <w:link w:val="TitleChar"/>
    <w:uiPriority w:val="10"/>
    <w:qFormat/>
    <w:rsid w:val="00F471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1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1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71A4"/>
    <w:rPr>
      <w:i/>
      <w:iCs/>
      <w:color w:val="404040" w:themeColor="text1" w:themeTint="BF"/>
    </w:rPr>
  </w:style>
  <w:style w:type="paragraph" w:styleId="ListParagraph">
    <w:name w:val="List Paragraph"/>
    <w:basedOn w:val="Normal"/>
    <w:uiPriority w:val="34"/>
    <w:qFormat/>
    <w:rsid w:val="00F471A4"/>
    <w:pPr>
      <w:ind w:left="720"/>
      <w:contextualSpacing/>
    </w:pPr>
  </w:style>
  <w:style w:type="character" w:styleId="IntenseEmphasis">
    <w:name w:val="Intense Emphasis"/>
    <w:basedOn w:val="DefaultParagraphFont"/>
    <w:uiPriority w:val="21"/>
    <w:qFormat/>
    <w:rsid w:val="00F471A4"/>
    <w:rPr>
      <w:i/>
      <w:iCs/>
      <w:color w:val="2F5496" w:themeColor="accent1" w:themeShade="BF"/>
    </w:rPr>
  </w:style>
  <w:style w:type="paragraph" w:styleId="IntenseQuote">
    <w:name w:val="Intense Quote"/>
    <w:basedOn w:val="Normal"/>
    <w:next w:val="Normal"/>
    <w:link w:val="IntenseQuoteChar"/>
    <w:uiPriority w:val="30"/>
    <w:qFormat/>
    <w:rsid w:val="00F47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1A4"/>
    <w:rPr>
      <w:i/>
      <w:iCs/>
      <w:color w:val="2F5496" w:themeColor="accent1" w:themeShade="BF"/>
    </w:rPr>
  </w:style>
  <w:style w:type="character" w:styleId="IntenseReference">
    <w:name w:val="Intense Reference"/>
    <w:basedOn w:val="DefaultParagraphFont"/>
    <w:uiPriority w:val="32"/>
    <w:qFormat/>
    <w:rsid w:val="00F471A4"/>
    <w:rPr>
      <w:b/>
      <w:bCs/>
      <w:smallCaps/>
      <w:color w:val="2F5496" w:themeColor="accent1" w:themeShade="BF"/>
      <w:spacing w:val="5"/>
    </w:rPr>
  </w:style>
  <w:style w:type="character" w:styleId="Emphasis">
    <w:name w:val="Emphasis"/>
    <w:basedOn w:val="DefaultParagraphFont"/>
    <w:uiPriority w:val="20"/>
    <w:qFormat/>
    <w:rsid w:val="00F47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 Niti</dc:creator>
  <cp:keywords/>
  <dc:description/>
  <cp:lastModifiedBy>Abhishek Bhatnagar</cp:lastModifiedBy>
  <cp:revision>3</cp:revision>
  <dcterms:created xsi:type="dcterms:W3CDTF">2025-05-07T08:18:00Z</dcterms:created>
  <dcterms:modified xsi:type="dcterms:W3CDTF">2025-05-07T08:18:00Z</dcterms:modified>
</cp:coreProperties>
</file>